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42E7" w14:textId="77777777" w:rsidR="003A5617" w:rsidRDefault="003A5617" w:rsidP="003A5617">
      <w:pPr>
        <w:overflowPunct w:val="0"/>
        <w:adjustRightInd w:val="0"/>
        <w:textAlignment w:val="baseline"/>
        <w:rPr>
          <w:rFonts w:ascii="HGP創英角ﾎﾟｯﾌﾟ体" w:eastAsia="HGP創英角ﾎﾟｯﾌﾟ体" w:hAnsi="HGP創英角ﾎﾟｯﾌﾟ体" w:cs="ＭＳ 明朝"/>
          <w:color w:val="000000"/>
          <w:kern w:val="0"/>
          <w:sz w:val="24"/>
          <w:szCs w:val="24"/>
        </w:rPr>
      </w:pPr>
      <w:r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28"/>
          <w:szCs w:val="28"/>
        </w:rPr>
        <w:t xml:space="preserve">☆授業改善☆セルフチェックシート </w:t>
      </w:r>
      <w:r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24"/>
          <w:szCs w:val="24"/>
        </w:rPr>
        <w:t xml:space="preserve">      月   日 （  ）  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657"/>
      </w:tblGrid>
      <w:tr w:rsidR="003A5617" w14:paraId="3575219E" w14:textId="77777777" w:rsidTr="003A5617">
        <w:tc>
          <w:tcPr>
            <w:tcW w:w="8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4FE3" w14:textId="423AD85C" w:rsidR="003A5617" w:rsidRDefault="00A57C6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8B2AD8" wp14:editId="51C9C292">
                      <wp:simplePos x="0" y="0"/>
                      <wp:positionH relativeFrom="column">
                        <wp:posOffset>5005070</wp:posOffset>
                      </wp:positionH>
                      <wp:positionV relativeFrom="paragraph">
                        <wp:posOffset>43815</wp:posOffset>
                      </wp:positionV>
                      <wp:extent cx="373380" cy="320040"/>
                      <wp:effectExtent l="0" t="0" r="26670" b="228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3380" cy="320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9D0573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1pt,3.45pt" to="423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A5617"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授業名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　　</w:t>
            </w:r>
          </w:p>
          <w:p w14:paraId="7665AB9A" w14:textId="77777777" w:rsidR="003A5617" w:rsidRDefault="003A5617">
            <w:pPr>
              <w:ind w:firstLineChars="100" w:firstLine="200"/>
              <w:jc w:val="right"/>
              <w:rPr>
                <w:rFonts w:ascii="HGP創英角ﾎﾟｯﾌﾟ体" w:eastAsia="HGP創英角ﾎﾟｯﾌﾟ体" w:hAnsi="HGP創英角ﾎﾟｯﾌﾟ体" w:cs="Times New Roman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 w:val="20"/>
                <w:szCs w:val="20"/>
              </w:rPr>
              <w:t>５０</w:t>
            </w:r>
          </w:p>
        </w:tc>
      </w:tr>
      <w:tr w:rsidR="003A5617" w14:paraId="689ECEA7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8D0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１  授業の始まり（15秒）のつかみ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CD92A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405C9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2040DACB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C651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①全体に通る声で授業を始めたか。</w:t>
            </w:r>
          </w:p>
          <w:p w14:paraId="2E46EF9D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②第一発問・指示で全体を動かしたか。</w:t>
            </w:r>
          </w:p>
          <w:p w14:paraId="726319DF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③15秒以内に子どもが学習活動に取り組んだか。</w:t>
            </w:r>
          </w:p>
          <w:p w14:paraId="5EE476EC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④その他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1FC3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４</w:t>
            </w:r>
          </w:p>
          <w:p w14:paraId="5BD6687C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２２２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4592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32E9B2D2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4EAC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２  子どもへの目線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50DC7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E5758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02F33C43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F2B0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①教室全体に目線を配り、一人ひとりに目を合わせたか。</w:t>
            </w:r>
          </w:p>
          <w:p w14:paraId="5CD41FF4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②教科書の範読等の際も子どもと目線を合わせようとしたか。</w:t>
            </w:r>
          </w:p>
          <w:p w14:paraId="50DAC18F" w14:textId="2691EEFE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③個別対応や子</w:t>
            </w:r>
            <w:r w:rsidR="00EF46D8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ども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の発言の際にも全体に目を配ったか。</w:t>
            </w:r>
          </w:p>
          <w:p w14:paraId="734076B1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④その他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66C26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４</w:t>
            </w:r>
          </w:p>
          <w:p w14:paraId="763FAD6A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03ECC3E2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2D2358B2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62DB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3467D654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B81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３  あたたかな表情、対応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E14C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24DB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1C5EB548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1628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①授業を笑顔で始めたか。</w:t>
            </w:r>
          </w:p>
          <w:p w14:paraId="2EDCB481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②笑顔を最後まで維持したか。</w:t>
            </w:r>
          </w:p>
          <w:p w14:paraId="640586A3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③予想外の発言にも「褒める」「切り返す」など適切に対応できたか。</w:t>
            </w:r>
          </w:p>
          <w:p w14:paraId="430B09E2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④その他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07CF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４</w:t>
            </w:r>
          </w:p>
          <w:p w14:paraId="6C434878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6C400D3E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7048E1DB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D82C6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1C0439BE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4C57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４  明確な発問、指示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6A6DC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C0622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0EA6FAEC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FD5F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①一時に一事を指示したか。</w:t>
            </w:r>
          </w:p>
          <w:p w14:paraId="3E300D10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②第一発問が分かりやすく、活動しやすかったか。</w:t>
            </w:r>
          </w:p>
          <w:p w14:paraId="5471F9B3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③指示が端的で短かったか。</w:t>
            </w:r>
          </w:p>
          <w:p w14:paraId="33852E88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④その他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6DD78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  <w:p w14:paraId="7A7AF1B3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  <w:p w14:paraId="59974734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1B937461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46297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459F6798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EED4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５  心地よいリズム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033E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65A0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A5617" w14:paraId="1BB541A6" w14:textId="77777777" w:rsidTr="003A561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FC1A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①発問→指示→活動→評価評定の流れであったか。</w:t>
            </w:r>
          </w:p>
          <w:p w14:paraId="70B528AA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②活動と活動を重ねるように指示を出していたか。</w:t>
            </w:r>
          </w:p>
          <w:p w14:paraId="70E5FCF0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③空白の時間がなかったか。</w:t>
            </w:r>
          </w:p>
          <w:p w14:paraId="422574B4" w14:textId="77777777" w:rsidR="003A5617" w:rsidRDefault="003A5617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</w:rPr>
              <w:t>④その他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AFE6D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  <w:p w14:paraId="04FF57B2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３</w:t>
            </w:r>
          </w:p>
          <w:p w14:paraId="52D3EEB3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27793B38" w14:textId="77777777" w:rsidR="003A5617" w:rsidRDefault="003A5617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A649" w14:textId="77777777" w:rsidR="003A5617" w:rsidRDefault="003A5617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3A42BFD" w14:textId="3A5D9E6F" w:rsidR="003A5617" w:rsidRDefault="003A5617" w:rsidP="003A5617">
      <w:pPr>
        <w:overflowPunct w:val="0"/>
        <w:adjustRightInd w:val="0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3C8B0" wp14:editId="443A41EA">
                <wp:simplePos x="0" y="0"/>
                <wp:positionH relativeFrom="column">
                  <wp:posOffset>17145</wp:posOffset>
                </wp:positionH>
                <wp:positionV relativeFrom="paragraph">
                  <wp:posOffset>88265</wp:posOffset>
                </wp:positionV>
                <wp:extent cx="5509260" cy="1295400"/>
                <wp:effectExtent l="0" t="0" r="53340" b="1905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2954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83D94" w14:textId="6714859E" w:rsidR="003A5617" w:rsidRPr="00A57C67" w:rsidRDefault="003A5617" w:rsidP="003A561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57C67">
                              <w:rPr>
                                <w:rFonts w:ascii="UD デジタル 教科書体 NK-R" w:eastAsia="UD デジタル 教科書体 NK-R" w:hint="eastAsia"/>
                              </w:rPr>
                              <w:t>～メモ～</w:t>
                            </w:r>
                          </w:p>
                          <w:p w14:paraId="69B66B70" w14:textId="16449E14" w:rsidR="003A5617" w:rsidRDefault="003A5617" w:rsidP="003A5617">
                            <w:pPr>
                              <w:jc w:val="left"/>
                            </w:pPr>
                          </w:p>
                          <w:p w14:paraId="61711871" w14:textId="4AC38336" w:rsidR="003A5617" w:rsidRDefault="003A5617" w:rsidP="003A5617">
                            <w:pPr>
                              <w:jc w:val="left"/>
                            </w:pPr>
                          </w:p>
                          <w:p w14:paraId="498D987E" w14:textId="77777777" w:rsidR="003A5617" w:rsidRDefault="003A5617" w:rsidP="003A561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3C8B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.35pt;margin-top:6.95pt;width:433.8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" adj="18000" fillcolor="white [3201]" strokecolor="black [3200]" strokeweight="1pt">
                <v:stroke joinstyle="miter"/>
                <v:textbox>
                  <w:txbxContent>
                    <w:p w14:paraId="21183D94" w14:textId="6714859E" w:rsidR="003A5617" w:rsidRPr="00A57C67" w:rsidRDefault="003A5617" w:rsidP="003A5617">
                      <w:pPr>
                        <w:jc w:val="left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A57C67">
                        <w:rPr>
                          <w:rFonts w:ascii="UD デジタル 教科書体 NK-R" w:eastAsia="UD デジタル 教科書体 NK-R" w:hint="eastAsia"/>
                        </w:rPr>
                        <w:t>～メモ～</w:t>
                      </w:r>
                    </w:p>
                    <w:p w14:paraId="69B66B70" w14:textId="16449E14" w:rsidR="003A5617" w:rsidRDefault="003A5617" w:rsidP="003A5617">
                      <w:pPr>
                        <w:jc w:val="left"/>
                      </w:pPr>
                    </w:p>
                    <w:p w14:paraId="61711871" w14:textId="4AC38336" w:rsidR="003A5617" w:rsidRDefault="003A5617" w:rsidP="003A5617">
                      <w:pPr>
                        <w:jc w:val="left"/>
                      </w:pPr>
                    </w:p>
                    <w:p w14:paraId="498D987E" w14:textId="77777777" w:rsidR="003A5617" w:rsidRDefault="003A5617" w:rsidP="003A5617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5FA0C" w14:textId="251BB224" w:rsidR="003A5617" w:rsidRDefault="003A5617" w:rsidP="003A5617">
      <w:pPr>
        <w:overflowPunct w:val="0"/>
        <w:adjustRightInd w:val="0"/>
        <w:textAlignment w:val="baseline"/>
        <w:rPr>
          <w:noProof/>
        </w:rPr>
      </w:pPr>
    </w:p>
    <w:p w14:paraId="328DE625" w14:textId="77777777" w:rsidR="003A5617" w:rsidRDefault="003A5617" w:rsidP="003A5617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</w:p>
    <w:p w14:paraId="1C38429C" w14:textId="3A7879E3" w:rsidR="003A5617" w:rsidRDefault="003A5617" w:rsidP="003A5617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szCs w:val="24"/>
        </w:rPr>
        <w:t xml:space="preserve"> </w:t>
      </w:r>
    </w:p>
    <w:p w14:paraId="356008E7" w14:textId="77777777" w:rsidR="003A5617" w:rsidRDefault="003A5617" w:rsidP="003A5617">
      <w:pPr>
        <w:ind w:right="9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32443793" w14:textId="77777777" w:rsidR="003A5617" w:rsidRDefault="003A5617"/>
    <w:sectPr w:rsidR="003A5617" w:rsidSect="003A56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17"/>
    <w:rsid w:val="003A5617"/>
    <w:rsid w:val="00A57C67"/>
    <w:rsid w:val="00E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A9D67"/>
  <w15:chartTrackingRefBased/>
  <w15:docId w15:val="{32390CC8-3269-46AD-ACCD-179797B4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17"/>
    <w:pPr>
      <w:widowControl w:val="0"/>
      <w:jc w:val="both"/>
    </w:pPr>
    <w:rPr>
      <w:rFonts w:ascii="Century" w:eastAsia="ＭＳ Ｐゴシック" w:hAnsi="Century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雄二</dc:creator>
  <cp:keywords/>
  <dc:description/>
  <cp:lastModifiedBy>東京教育技術研究所</cp:lastModifiedBy>
  <cp:revision>3</cp:revision>
  <dcterms:created xsi:type="dcterms:W3CDTF">2020-08-30T07:12:00Z</dcterms:created>
  <dcterms:modified xsi:type="dcterms:W3CDTF">2020-10-26T02:55:00Z</dcterms:modified>
</cp:coreProperties>
</file>